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7" w:rsidRPr="00FB6FF8" w:rsidRDefault="00D9621D" w:rsidP="00FB6FF8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FB6FF8">
        <w:rPr>
          <w:rFonts w:ascii="Times New Roman" w:hAnsi="Times New Roman" w:cs="Times New Roman"/>
          <w:b/>
          <w:i/>
          <w:color w:val="002060"/>
          <w:sz w:val="44"/>
          <w:szCs w:val="44"/>
        </w:rPr>
        <w:t>Murmelspiel mit Bären</w:t>
      </w:r>
    </w:p>
    <w:p w:rsidR="00D9621D" w:rsidRPr="00FB6FF8" w:rsidRDefault="00D9621D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B6FF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Ziel der Spiele</w:t>
      </w:r>
    </w:p>
    <w:p w:rsidR="00D9621D" w:rsidRDefault="00D9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Kinder lernen zu erkennen, zu benennen und zusammenzuzählen. Der Sc</w:t>
      </w:r>
      <w:r w:rsidR="00316BE7">
        <w:rPr>
          <w:rFonts w:ascii="Times New Roman" w:hAnsi="Times New Roman" w:cs="Times New Roman"/>
          <w:sz w:val="24"/>
          <w:szCs w:val="24"/>
        </w:rPr>
        <w:t>hwierigkeitsgrad des Spieles läss</w:t>
      </w:r>
      <w:r>
        <w:rPr>
          <w:rFonts w:ascii="Times New Roman" w:hAnsi="Times New Roman" w:cs="Times New Roman"/>
          <w:sz w:val="24"/>
          <w:szCs w:val="24"/>
        </w:rPr>
        <w:t>t sich variieren: Je nach Alter der Kinder kann die Punktezahl der Bahn niedrig ( z. B. 1,</w:t>
      </w:r>
      <w:r w:rsidR="0031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31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3 ) oder höher ( z.B. 5, 10, 20 )</w:t>
      </w:r>
      <w:r w:rsidR="0031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sein.</w:t>
      </w:r>
    </w:p>
    <w:p w:rsidR="00D9621D" w:rsidRDefault="00D9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Kleinere Kinder, die noch keine Zahlen kennen, können auch ein reines Geschicklichkeitsspiel daraus machen.</w:t>
      </w:r>
    </w:p>
    <w:p w:rsidR="00D9621D" w:rsidRPr="00D9621D" w:rsidRDefault="00D9621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962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Spielmaterial</w:t>
      </w:r>
    </w:p>
    <w:p w:rsidR="00D9621D" w:rsidRDefault="00D9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Spielfeld mit Bären s.u. ;</w:t>
      </w:r>
      <w:r w:rsidR="0031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Glasmurmel </w:t>
      </w:r>
    </w:p>
    <w:p w:rsidR="00D9621D" w:rsidRDefault="00472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A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Spielvorschläge</w:t>
      </w:r>
      <w:r w:rsidRPr="00472A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2ACB" w:rsidRDefault="00472ACB" w:rsidP="00472AC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Kugel soll nacheinander möglichst alle Bahnen durchlaufen. Wird eine Bahn übersprungen, darf sie nicht noch einmal angespielt werden.</w:t>
      </w:r>
    </w:p>
    <w:p w:rsidR="00472ACB" w:rsidRDefault="00472ACB" w:rsidP="00472ACB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Wird </w:t>
      </w:r>
      <w:r w:rsidR="00D038DE">
        <w:rPr>
          <w:rFonts w:ascii="Times New Roman" w:hAnsi="Times New Roman" w:cs="Times New Roman"/>
          <w:sz w:val="24"/>
          <w:szCs w:val="24"/>
        </w:rPr>
        <w:t>ei</w:t>
      </w:r>
      <w:r w:rsidR="00316BE7">
        <w:rPr>
          <w:rFonts w:ascii="Times New Roman" w:hAnsi="Times New Roman" w:cs="Times New Roman"/>
          <w:sz w:val="24"/>
          <w:szCs w:val="24"/>
        </w:rPr>
        <w:t>ne Bahn zweimal durchlaufen, muss</w:t>
      </w:r>
      <w:r w:rsidR="00D038DE">
        <w:rPr>
          <w:rFonts w:ascii="Times New Roman" w:hAnsi="Times New Roman" w:cs="Times New Roman"/>
          <w:sz w:val="24"/>
          <w:szCs w:val="24"/>
        </w:rPr>
        <w:t xml:space="preserve"> der Spieler diese Runde aussetzen.</w:t>
      </w:r>
    </w:p>
    <w:p w:rsidR="00D038DE" w:rsidRDefault="00D038DE" w:rsidP="00472ACB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 hat nach mehreren Runden die höchste Punktezahl?</w:t>
      </w:r>
    </w:p>
    <w:p w:rsidR="00D038DE" w:rsidRDefault="00D038DE" w:rsidP="00D038D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Zahl wird </w:t>
      </w:r>
      <w:proofErr w:type="gramStart"/>
      <w:r>
        <w:rPr>
          <w:rFonts w:ascii="Times New Roman" w:hAnsi="Times New Roman" w:cs="Times New Roman"/>
          <w:sz w:val="24"/>
          <w:szCs w:val="24"/>
        </w:rPr>
        <w:t>festgelegt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BE7">
        <w:rPr>
          <w:rFonts w:ascii="Times New Roman" w:hAnsi="Times New Roman" w:cs="Times New Roman"/>
          <w:sz w:val="24"/>
          <w:szCs w:val="24"/>
        </w:rPr>
        <w:t>zum Beispiel 20.Dem Spielern muss</w:t>
      </w:r>
      <w:r>
        <w:rPr>
          <w:rFonts w:ascii="Times New Roman" w:hAnsi="Times New Roman" w:cs="Times New Roman"/>
          <w:sz w:val="24"/>
          <w:szCs w:val="24"/>
        </w:rPr>
        <w:t xml:space="preserve"> auf Anhieb gelingen diese Zahl zu treffen. </w:t>
      </w:r>
      <w:r w:rsidR="00316BE7">
        <w:rPr>
          <w:rFonts w:ascii="Times New Roman" w:hAnsi="Times New Roman" w:cs="Times New Roman"/>
          <w:sz w:val="24"/>
          <w:szCs w:val="24"/>
        </w:rPr>
        <w:t>Klappt es, wird sie notiert. Miss</w:t>
      </w:r>
      <w:r>
        <w:rPr>
          <w:rFonts w:ascii="Times New Roman" w:hAnsi="Times New Roman" w:cs="Times New Roman"/>
          <w:sz w:val="24"/>
          <w:szCs w:val="24"/>
        </w:rPr>
        <w:t xml:space="preserve">glückt der </w:t>
      </w:r>
      <w:proofErr w:type="gramStart"/>
      <w:r>
        <w:rPr>
          <w:rFonts w:ascii="Times New Roman" w:hAnsi="Times New Roman" w:cs="Times New Roman"/>
          <w:sz w:val="24"/>
          <w:szCs w:val="24"/>
        </w:rPr>
        <w:t>Versuch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kommt der nächste Spieler an die Reihe.</w:t>
      </w:r>
    </w:p>
    <w:p w:rsidR="00D038DE" w:rsidRDefault="00D038DE" w:rsidP="00D038DE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 hat nach mehreren Runden die meisten Punkte?</w:t>
      </w:r>
    </w:p>
    <w:p w:rsidR="00FB6FF8" w:rsidRDefault="00FB6FF8" w:rsidP="00FB6FF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Kugel soll durch drei Bahnen rollen </w:t>
      </w:r>
      <w:proofErr w:type="gramStart"/>
      <w:r>
        <w:rPr>
          <w:rFonts w:ascii="Times New Roman" w:hAnsi="Times New Roman" w:cs="Times New Roman"/>
          <w:sz w:val="24"/>
          <w:szCs w:val="24"/>
        </w:rPr>
        <w:t>( hin</w:t>
      </w:r>
      <w:proofErr w:type="gramEnd"/>
      <w:r>
        <w:rPr>
          <w:rFonts w:ascii="Times New Roman" w:hAnsi="Times New Roman" w:cs="Times New Roman"/>
          <w:sz w:val="24"/>
          <w:szCs w:val="24"/>
        </w:rPr>
        <w:t>- her- hin) . wer dabei die höchste Punktezahl erreicht, hat die Runde gewonnen.</w:t>
      </w:r>
    </w:p>
    <w:p w:rsidR="00FB6FF8" w:rsidRDefault="00FB6FF8" w:rsidP="00FB6FF8">
      <w:pPr>
        <w:rPr>
          <w:rFonts w:ascii="Times New Roman" w:hAnsi="Times New Roman" w:cs="Times New Roman"/>
          <w:sz w:val="24"/>
          <w:szCs w:val="24"/>
        </w:rPr>
      </w:pPr>
    </w:p>
    <w:p w:rsidR="00FB6FF8" w:rsidRPr="00A13361" w:rsidRDefault="00FB6FF8" w:rsidP="00FB6FF8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336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Und so wird es gemacht </w:t>
      </w:r>
    </w:p>
    <w:p w:rsidR="00FB6FF8" w:rsidRPr="00A13361" w:rsidRDefault="00FB6FF8" w:rsidP="00FB6FF8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1336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Bastelmaterial</w:t>
      </w:r>
    </w:p>
    <w:p w:rsidR="00FB6FF8" w:rsidRDefault="00FB6FF8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Tonkarton in Hellgrün, Dunkelgrün und Dunkelbraun, Reste in Rot , Gelb, Blau Hellbraun; Glasmurmel, 12 mm, Klebstoff; schw</w:t>
      </w:r>
      <w:r w:rsidR="00A13361">
        <w:rPr>
          <w:rFonts w:ascii="Times New Roman" w:hAnsi="Times New Roman" w:cs="Times New Roman"/>
          <w:sz w:val="24"/>
          <w:szCs w:val="24"/>
        </w:rPr>
        <w:t>arzer Buntstift; Bleistift; Line</w:t>
      </w:r>
      <w:r>
        <w:rPr>
          <w:rFonts w:ascii="Times New Roman" w:hAnsi="Times New Roman" w:cs="Times New Roman"/>
          <w:sz w:val="24"/>
          <w:szCs w:val="24"/>
        </w:rPr>
        <w:t>al; Schere</w:t>
      </w:r>
    </w:p>
    <w:p w:rsidR="00A13361" w:rsidRDefault="00A13361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Bastelanleitung</w:t>
      </w:r>
    </w:p>
    <w:p w:rsidR="00A13361" w:rsidRDefault="00A13361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 hellgrünem Tonkarton ein Quadrat von 28 x 28 cm schneiden.</w:t>
      </w:r>
    </w:p>
    <w:p w:rsidR="00A13361" w:rsidRDefault="00316BE7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A13361">
        <w:rPr>
          <w:rFonts w:ascii="Times New Roman" w:hAnsi="Times New Roman" w:cs="Times New Roman"/>
          <w:sz w:val="24"/>
          <w:szCs w:val="24"/>
        </w:rPr>
        <w:t xml:space="preserve">s eigentliche Spielfeld ist 20 cm groß. Rundherum einen Rand von 4 cm einzeichnen. </w:t>
      </w:r>
    </w:p>
    <w:p w:rsidR="00A13361" w:rsidRDefault="00A13361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="00316BE7">
        <w:rPr>
          <w:rFonts w:ascii="Times New Roman" w:hAnsi="Times New Roman" w:cs="Times New Roman"/>
          <w:sz w:val="24"/>
          <w:szCs w:val="24"/>
        </w:rPr>
        <w:t>t einer spitzen Schere und einem</w:t>
      </w:r>
      <w:r>
        <w:rPr>
          <w:rFonts w:ascii="Times New Roman" w:hAnsi="Times New Roman" w:cs="Times New Roman"/>
          <w:sz w:val="24"/>
          <w:szCs w:val="24"/>
        </w:rPr>
        <w:t xml:space="preserve"> Lineal vorfalzen, dabei alle Linien bis zum Rand durchziehen.</w:t>
      </w:r>
    </w:p>
    <w:p w:rsidR="00A13361" w:rsidRDefault="00A13361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durchgezogenen Linien von Zwei gegenüberliegenden Seiten je 4 cm weit einschneiden.</w:t>
      </w:r>
    </w:p>
    <w:p w:rsidR="00A13361" w:rsidRDefault="00A13361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Mit</w:t>
      </w:r>
      <w:r w:rsidR="00172165">
        <w:rPr>
          <w:rFonts w:ascii="Times New Roman" w:hAnsi="Times New Roman" w:cs="Times New Roman"/>
          <w:sz w:val="24"/>
          <w:szCs w:val="24"/>
        </w:rPr>
        <w:t>te des Spielfeldes mit gleichmäßi</w:t>
      </w:r>
      <w:r>
        <w:rPr>
          <w:rFonts w:ascii="Times New Roman" w:hAnsi="Times New Roman" w:cs="Times New Roman"/>
          <w:sz w:val="24"/>
          <w:szCs w:val="24"/>
        </w:rPr>
        <w:t xml:space="preserve">gem Abstand ( jeweils 4 </w:t>
      </w:r>
      <w:proofErr w:type="gramStart"/>
      <w:r>
        <w:rPr>
          <w:rFonts w:ascii="Times New Roman" w:hAnsi="Times New Roman" w:cs="Times New Roman"/>
          <w:sz w:val="24"/>
          <w:szCs w:val="24"/>
        </w:rPr>
        <w:t>cm )</w:t>
      </w:r>
      <w:proofErr w:type="gramEnd"/>
      <w:r w:rsidR="00172165">
        <w:rPr>
          <w:rFonts w:ascii="Times New Roman" w:hAnsi="Times New Roman" w:cs="Times New Roman"/>
          <w:sz w:val="24"/>
          <w:szCs w:val="24"/>
        </w:rPr>
        <w:t xml:space="preserve"> vier Linien von 13,5 cm Länge einzeichnen. Den Rand rundherum nach oben falten und an den Ecken zusammenkleben.</w:t>
      </w:r>
    </w:p>
    <w:p w:rsidR="00172165" w:rsidRDefault="00172165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Hecken, Bären, Fußteile, Schnauzen und Hosen auf Tonkarton  übertragen und ausschneiden.</w:t>
      </w:r>
    </w:p>
    <w:p w:rsidR="00172165" w:rsidRDefault="00172165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Hecken entlang den Einzeichnungen vorfalzen und falten, dann auf die Linien des Spielfeldes kleben.</w:t>
      </w:r>
    </w:p>
    <w:p w:rsidR="00A13361" w:rsidRDefault="00172165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Bärenteile zusammenkleben, Gesichter und Ziffern aufmalen. Die </w:t>
      </w:r>
      <w:r w:rsidR="00542BDC">
        <w:rPr>
          <w:rFonts w:ascii="Times New Roman" w:hAnsi="Times New Roman" w:cs="Times New Roman"/>
          <w:sz w:val="24"/>
          <w:szCs w:val="24"/>
        </w:rPr>
        <w:t>Aus</w:t>
      </w:r>
      <w:r>
        <w:rPr>
          <w:rFonts w:ascii="Times New Roman" w:hAnsi="Times New Roman" w:cs="Times New Roman"/>
          <w:sz w:val="24"/>
          <w:szCs w:val="24"/>
        </w:rPr>
        <w:t>gestaltung ist von beiden Seiten gleich. Füße falzen, falten und zur besseren Standfestigkeit mit Unt</w:t>
      </w:r>
      <w:r w:rsidR="00542B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rteilen </w:t>
      </w:r>
      <w:r w:rsidR="00542BDC">
        <w:rPr>
          <w:rFonts w:ascii="Times New Roman" w:hAnsi="Times New Roman" w:cs="Times New Roman"/>
          <w:sz w:val="24"/>
          <w:szCs w:val="24"/>
        </w:rPr>
        <w:t>bekleben. Bären zwischen den Heckenreihen pla</w:t>
      </w:r>
      <w:r w:rsidR="00316BE7">
        <w:rPr>
          <w:rFonts w:ascii="Times New Roman" w:hAnsi="Times New Roman" w:cs="Times New Roman"/>
          <w:sz w:val="24"/>
          <w:szCs w:val="24"/>
        </w:rPr>
        <w:t>t</w:t>
      </w:r>
      <w:r w:rsidR="00542BDC">
        <w:rPr>
          <w:rFonts w:ascii="Times New Roman" w:hAnsi="Times New Roman" w:cs="Times New Roman"/>
          <w:sz w:val="24"/>
          <w:szCs w:val="24"/>
        </w:rPr>
        <w:t xml:space="preserve">zieren. Wo die Arme der Bären die Hecken berühren, diese 5 mm einschneiden und die Arme feststecken. Der  zweite Arm der äußeren Bären wird am Spielfeldrand nach innen gebogen. </w:t>
      </w:r>
    </w:p>
    <w:p w:rsidR="00542BDC" w:rsidRDefault="00542BDC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Bären mit den Füßen festkleben.</w:t>
      </w:r>
    </w:p>
    <w:p w:rsidR="00237734" w:rsidRPr="00FB6FF8" w:rsidRDefault="00237734" w:rsidP="00FB6F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2E58947D" wp14:editId="17455522">
            <wp:extent cx="6419850" cy="6934200"/>
            <wp:effectExtent l="0" t="0" r="0" b="0"/>
            <wp:docPr id="1" name="Grafik 1" descr="C:\Users\Team\Desktop\Homepage\18.05\CCI_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m\Desktop\Homepage\18.05\CCI_00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40" cy="69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734" w:rsidRPr="00FB6F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ACC"/>
    <w:multiLevelType w:val="hybridMultilevel"/>
    <w:tmpl w:val="B9CA13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1D"/>
    <w:rsid w:val="00172165"/>
    <w:rsid w:val="00237734"/>
    <w:rsid w:val="00316BE7"/>
    <w:rsid w:val="00472ACB"/>
    <w:rsid w:val="00542BDC"/>
    <w:rsid w:val="005C452C"/>
    <w:rsid w:val="00776697"/>
    <w:rsid w:val="00A13361"/>
    <w:rsid w:val="00D038DE"/>
    <w:rsid w:val="00D9621D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A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A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Team</cp:lastModifiedBy>
  <cp:revision>3</cp:revision>
  <dcterms:created xsi:type="dcterms:W3CDTF">2020-05-14T10:47:00Z</dcterms:created>
  <dcterms:modified xsi:type="dcterms:W3CDTF">2020-05-18T13:55:00Z</dcterms:modified>
</cp:coreProperties>
</file>