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C4F6" w14:textId="3FBBC215" w:rsidR="000B1D38" w:rsidRDefault="74DE34C3" w:rsidP="74DE34C3">
      <w:pPr>
        <w:ind w:left="708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proofErr w:type="spellStart"/>
      <w:r w:rsidRPr="74DE34C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Einkaufstüte</w:t>
      </w:r>
      <w:proofErr w:type="spellEnd"/>
    </w:p>
    <w:p w14:paraId="6DB1CD0C" w14:textId="16457DD6" w:rsidR="74DE34C3" w:rsidRDefault="74DE34C3" w:rsidP="74DE34C3">
      <w:pPr>
        <w:ind w:left="708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74DE34C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Material:</w:t>
      </w:r>
    </w:p>
    <w:p w14:paraId="1D423C4D" w14:textId="7DFD8F75" w:rsidR="74DE34C3" w:rsidRDefault="74DE34C3" w:rsidP="74DE34C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Tonpapier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ca. 20 x 20</w:t>
      </w:r>
    </w:p>
    <w:p w14:paraId="40B31ED3" w14:textId="0166C9A0" w:rsidR="74DE34C3" w:rsidRDefault="74DE34C3" w:rsidP="74DE34C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Malstifte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Klebstoff</w:t>
      </w:r>
      <w:proofErr w:type="spellEnd"/>
    </w:p>
    <w:p w14:paraId="05B118B5" w14:textId="05A4E9C2" w:rsidR="74DE34C3" w:rsidRDefault="74DE34C3" w:rsidP="74DE34C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1B18079E" w14:textId="36416A5D" w:rsidR="74DE34C3" w:rsidRDefault="74DE34C3" w:rsidP="74DE34C3">
      <w:pPr>
        <w:ind w:left="708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74DE34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Herstellung</w:t>
      </w:r>
      <w:proofErr w:type="spellEnd"/>
      <w:r w:rsidRPr="74DE34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14:paraId="46630653" w14:textId="4E63CCA5" w:rsidR="74DE34C3" w:rsidRDefault="74DE34C3" w:rsidP="74DE34C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Die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Kinder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basteln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sich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Tüten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für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das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Kaufladen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spielen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erstes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wird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eine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Papierseite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bunt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bemalt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Anschließend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eine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Diagonale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falten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wieder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öffnen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Erst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linke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Ecke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etwas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Mitte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falten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danach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rechte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ein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wenig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darüber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legen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ankleben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Diese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Tüten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lassen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sich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auch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gut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auf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festem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Geschenk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oder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Regenbogenpapier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herstellen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Einfarbige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Tüten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können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mit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Papiermotiven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beklebt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DE34C3">
        <w:rPr>
          <w:rFonts w:ascii="Times New Roman" w:eastAsia="Times New Roman" w:hAnsi="Times New Roman" w:cs="Times New Roman"/>
          <w:sz w:val="28"/>
          <w:szCs w:val="28"/>
        </w:rPr>
        <w:t>werden</w:t>
      </w:r>
      <w:proofErr w:type="spellEnd"/>
      <w:r w:rsidRPr="74DE3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E2A9FA" w14:textId="42FB7931" w:rsidR="74DE34C3" w:rsidRDefault="74DE34C3" w:rsidP="74DE34C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5528462E" w14:textId="03600AF4" w:rsidR="74DE34C3" w:rsidRDefault="74DE34C3" w:rsidP="74DE34C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006611C6" w14:textId="76CB425C" w:rsidR="74DE34C3" w:rsidRDefault="74DE34C3" w:rsidP="74DE34C3">
      <w:pPr>
        <w:ind w:left="708"/>
      </w:pPr>
      <w:r>
        <w:rPr>
          <w:noProof/>
        </w:rPr>
        <w:drawing>
          <wp:inline distT="0" distB="0" distL="0" distR="0" wp14:anchorId="736AD2D3" wp14:editId="50427273">
            <wp:extent cx="4572000" cy="3819525"/>
            <wp:effectExtent l="0" t="0" r="0" b="0"/>
            <wp:docPr id="737469611" name="Imagine 737469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AA98" w14:textId="7D468E10" w:rsidR="000F156C" w:rsidRDefault="000F156C" w:rsidP="74DE34C3">
      <w:pPr>
        <w:ind w:left="708"/>
      </w:pPr>
    </w:p>
    <w:p w14:paraId="16C4FDF7" w14:textId="1E4FB3D7" w:rsidR="000F156C" w:rsidRDefault="000F156C" w:rsidP="74DE34C3">
      <w:pPr>
        <w:ind w:left="708"/>
      </w:pPr>
    </w:p>
    <w:p w14:paraId="46AF1573" w14:textId="45D6B618" w:rsidR="000F156C" w:rsidRDefault="000F156C" w:rsidP="74DE34C3">
      <w:pPr>
        <w:ind w:left="708"/>
      </w:pPr>
    </w:p>
    <w:p w14:paraId="59147DF9" w14:textId="10A452D6" w:rsidR="000F156C" w:rsidRPr="00CB37BD" w:rsidRDefault="000F156C" w:rsidP="00A67CA3">
      <w:pPr>
        <w:ind w:left="708"/>
        <w:jc w:val="center"/>
        <w:rPr>
          <w:rFonts w:ascii="Times New Roman" w:hAnsi="Times New Roman"/>
          <w:color w:val="C45911" w:themeColor="accent2" w:themeShade="BF"/>
          <w:sz w:val="32"/>
          <w:szCs w:val="32"/>
        </w:rPr>
      </w:pPr>
    </w:p>
    <w:p w14:paraId="3603DEA9" w14:textId="79935632" w:rsidR="2BF4E4AB" w:rsidRPr="00975411" w:rsidRDefault="2BF4E4AB" w:rsidP="2BF4E4AB">
      <w:pPr>
        <w:ind w:left="708"/>
        <w:rPr>
          <w:rFonts w:ascii="Times New Roman" w:hAnsi="Times New Roman"/>
          <w:b/>
          <w:bCs/>
          <w:sz w:val="32"/>
          <w:szCs w:val="32"/>
        </w:rPr>
      </w:pPr>
    </w:p>
    <w:p w14:paraId="4411C4B4" w14:textId="7929A8F5" w:rsidR="2BF4E4AB" w:rsidRDefault="00E7160A" w:rsidP="003E03B4">
      <w:pPr>
        <w:ind w:left="708"/>
        <w:jc w:val="center"/>
        <w:rPr>
          <w:rFonts w:ascii="Times New Roman" w:hAnsi="Times New Roman"/>
          <w:b/>
          <w:bCs/>
          <w:color w:val="4472C4" w:themeColor="accent1"/>
          <w:sz w:val="36"/>
          <w:szCs w:val="36"/>
        </w:rPr>
      </w:pPr>
      <w:proofErr w:type="spellStart"/>
      <w:r w:rsidRPr="00D908CB">
        <w:rPr>
          <w:rFonts w:ascii="Times New Roman" w:hAnsi="Times New Roman"/>
          <w:b/>
          <w:bCs/>
          <w:color w:val="4472C4" w:themeColor="accent1"/>
          <w:sz w:val="36"/>
          <w:szCs w:val="36"/>
        </w:rPr>
        <w:t>Spielgeld</w:t>
      </w:r>
      <w:proofErr w:type="spellEnd"/>
    </w:p>
    <w:p w14:paraId="4E43C87F" w14:textId="3D91D382" w:rsidR="00D908CB" w:rsidRDefault="0009310F" w:rsidP="00D908CB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Die </w:t>
      </w:r>
      <w:proofErr w:type="spellStart"/>
      <w:r>
        <w:rPr>
          <w:rFonts w:ascii="Times New Roman" w:hAnsi="Times New Roman"/>
          <w:sz w:val="28"/>
          <w:szCs w:val="28"/>
        </w:rPr>
        <w:t>Münze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F3A69">
        <w:rPr>
          <w:rFonts w:ascii="Times New Roman" w:hAnsi="Times New Roman"/>
          <w:sz w:val="28"/>
          <w:szCs w:val="28"/>
        </w:rPr>
        <w:t xml:space="preserve">mit </w:t>
      </w:r>
      <w:proofErr w:type="spellStart"/>
      <w:r w:rsidR="002F3A69">
        <w:rPr>
          <w:rFonts w:ascii="Times New Roman" w:hAnsi="Times New Roman"/>
          <w:sz w:val="28"/>
          <w:szCs w:val="28"/>
        </w:rPr>
        <w:t>der</w:t>
      </w:r>
      <w:proofErr w:type="spellEnd"/>
      <w:r w:rsidR="002F3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69">
        <w:rPr>
          <w:rFonts w:ascii="Times New Roman" w:hAnsi="Times New Roman"/>
          <w:sz w:val="28"/>
          <w:szCs w:val="28"/>
        </w:rPr>
        <w:t>Zahlseite</w:t>
      </w:r>
      <w:proofErr w:type="spellEnd"/>
      <w:r w:rsidR="002F3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69">
        <w:rPr>
          <w:rFonts w:ascii="Times New Roman" w:hAnsi="Times New Roman"/>
          <w:sz w:val="28"/>
          <w:szCs w:val="28"/>
        </w:rPr>
        <w:t>nach</w:t>
      </w:r>
      <w:proofErr w:type="spellEnd"/>
      <w:r w:rsidR="002F3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69">
        <w:rPr>
          <w:rFonts w:ascii="Times New Roman" w:hAnsi="Times New Roman"/>
          <w:sz w:val="28"/>
          <w:szCs w:val="28"/>
        </w:rPr>
        <w:t>oben</w:t>
      </w:r>
      <w:proofErr w:type="spellEnd"/>
      <w:r w:rsidR="002F3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A69">
        <w:rPr>
          <w:rFonts w:ascii="Times New Roman" w:hAnsi="Times New Roman"/>
          <w:sz w:val="28"/>
          <w:szCs w:val="28"/>
        </w:rPr>
        <w:t>auf</w:t>
      </w:r>
      <w:proofErr w:type="spellEnd"/>
      <w:r w:rsidR="002F3A69">
        <w:rPr>
          <w:rFonts w:ascii="Times New Roman" w:hAnsi="Times New Roman"/>
          <w:sz w:val="28"/>
          <w:szCs w:val="28"/>
        </w:rPr>
        <w:t xml:space="preserve"> den </w:t>
      </w:r>
      <w:proofErr w:type="spellStart"/>
      <w:r w:rsidR="002F3A69">
        <w:rPr>
          <w:rFonts w:ascii="Times New Roman" w:hAnsi="Times New Roman"/>
          <w:sz w:val="28"/>
          <w:szCs w:val="28"/>
        </w:rPr>
        <w:t>Tisch</w:t>
      </w:r>
      <w:proofErr w:type="spellEnd"/>
      <w:r w:rsidR="002F3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AB8">
        <w:rPr>
          <w:rFonts w:ascii="Times New Roman" w:hAnsi="Times New Roman"/>
          <w:sz w:val="28"/>
          <w:szCs w:val="28"/>
        </w:rPr>
        <w:t>legen</w:t>
      </w:r>
      <w:proofErr w:type="spellEnd"/>
      <w:r w:rsidR="00CB4AB8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CB4AB8">
        <w:rPr>
          <w:rFonts w:ascii="Times New Roman" w:hAnsi="Times New Roman"/>
          <w:sz w:val="28"/>
          <w:szCs w:val="28"/>
        </w:rPr>
        <w:t>Diese</w:t>
      </w:r>
      <w:proofErr w:type="spellEnd"/>
      <w:r w:rsidR="00CB4AB8">
        <w:rPr>
          <w:rFonts w:ascii="Times New Roman" w:hAnsi="Times New Roman"/>
          <w:sz w:val="28"/>
          <w:szCs w:val="28"/>
        </w:rPr>
        <w:t xml:space="preserve"> mit </w:t>
      </w:r>
      <w:proofErr w:type="spellStart"/>
      <w:r w:rsidR="00CB4AB8">
        <w:rPr>
          <w:rFonts w:ascii="Times New Roman" w:hAnsi="Times New Roman"/>
          <w:sz w:val="28"/>
          <w:szCs w:val="28"/>
        </w:rPr>
        <w:t>Papier</w:t>
      </w:r>
      <w:proofErr w:type="spellEnd"/>
      <w:r w:rsidR="00CB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AB8">
        <w:rPr>
          <w:rFonts w:ascii="Times New Roman" w:hAnsi="Times New Roman"/>
          <w:sz w:val="28"/>
          <w:szCs w:val="28"/>
        </w:rPr>
        <w:t>abdecken</w:t>
      </w:r>
      <w:proofErr w:type="spellEnd"/>
      <w:r w:rsidR="00FB3F89">
        <w:rPr>
          <w:rFonts w:ascii="Times New Roman" w:hAnsi="Times New Roman"/>
          <w:sz w:val="28"/>
          <w:szCs w:val="28"/>
        </w:rPr>
        <w:t xml:space="preserve">.  Die </w:t>
      </w:r>
      <w:proofErr w:type="spellStart"/>
      <w:r w:rsidR="00FB3F89">
        <w:rPr>
          <w:rFonts w:ascii="Times New Roman" w:hAnsi="Times New Roman"/>
          <w:sz w:val="28"/>
          <w:szCs w:val="28"/>
        </w:rPr>
        <w:t>linke</w:t>
      </w:r>
      <w:proofErr w:type="spellEnd"/>
      <w:r w:rsidR="00FB3F89">
        <w:rPr>
          <w:rFonts w:ascii="Times New Roman" w:hAnsi="Times New Roman"/>
          <w:sz w:val="28"/>
          <w:szCs w:val="28"/>
        </w:rPr>
        <w:t xml:space="preserve"> Hand </w:t>
      </w:r>
      <w:proofErr w:type="spellStart"/>
      <w:r w:rsidR="00FB3F89">
        <w:rPr>
          <w:rFonts w:ascii="Times New Roman" w:hAnsi="Times New Roman"/>
          <w:sz w:val="28"/>
          <w:szCs w:val="28"/>
        </w:rPr>
        <w:t>hält</w:t>
      </w:r>
      <w:proofErr w:type="spellEnd"/>
      <w:r w:rsidR="00FB3F89">
        <w:rPr>
          <w:rFonts w:ascii="Times New Roman" w:hAnsi="Times New Roman"/>
          <w:sz w:val="28"/>
          <w:szCs w:val="28"/>
        </w:rPr>
        <w:t xml:space="preserve"> das </w:t>
      </w:r>
      <w:proofErr w:type="spellStart"/>
      <w:r w:rsidR="00FB3F89">
        <w:rPr>
          <w:rFonts w:ascii="Times New Roman" w:hAnsi="Times New Roman"/>
          <w:sz w:val="28"/>
          <w:szCs w:val="28"/>
        </w:rPr>
        <w:t>Papier</w:t>
      </w:r>
      <w:proofErr w:type="spellEnd"/>
      <w:r w:rsidR="00FB3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F89">
        <w:rPr>
          <w:rFonts w:ascii="Times New Roman" w:hAnsi="Times New Roman"/>
          <w:sz w:val="28"/>
          <w:szCs w:val="28"/>
        </w:rPr>
        <w:t>gut</w:t>
      </w:r>
      <w:proofErr w:type="spellEnd"/>
      <w:r w:rsidR="00FB3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F89">
        <w:rPr>
          <w:rFonts w:ascii="Times New Roman" w:hAnsi="Times New Roman"/>
          <w:sz w:val="28"/>
          <w:szCs w:val="28"/>
        </w:rPr>
        <w:t>fest</w:t>
      </w:r>
      <w:proofErr w:type="spellEnd"/>
      <w:r w:rsidR="00FB3F89">
        <w:rPr>
          <w:rFonts w:ascii="Times New Roman" w:hAnsi="Times New Roman"/>
          <w:sz w:val="28"/>
          <w:szCs w:val="28"/>
        </w:rPr>
        <w:t xml:space="preserve">. </w:t>
      </w:r>
      <w:r w:rsidR="00464CA4">
        <w:rPr>
          <w:rFonts w:ascii="Times New Roman" w:hAnsi="Times New Roman"/>
          <w:sz w:val="28"/>
          <w:szCs w:val="28"/>
        </w:rPr>
        <w:t xml:space="preserve">Mit </w:t>
      </w:r>
      <w:proofErr w:type="spellStart"/>
      <w:r w:rsidR="00464CA4">
        <w:rPr>
          <w:rFonts w:ascii="Times New Roman" w:hAnsi="Times New Roman"/>
          <w:sz w:val="28"/>
          <w:szCs w:val="28"/>
        </w:rPr>
        <w:t>dem</w:t>
      </w:r>
      <w:proofErr w:type="spellEnd"/>
      <w:r w:rsidR="00464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CA4">
        <w:rPr>
          <w:rFonts w:ascii="Times New Roman" w:hAnsi="Times New Roman"/>
          <w:sz w:val="28"/>
          <w:szCs w:val="28"/>
        </w:rPr>
        <w:t>Ende</w:t>
      </w:r>
      <w:proofErr w:type="spellEnd"/>
      <w:r w:rsidR="00464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CA4">
        <w:rPr>
          <w:rFonts w:ascii="Times New Roman" w:hAnsi="Times New Roman"/>
          <w:sz w:val="28"/>
          <w:szCs w:val="28"/>
        </w:rPr>
        <w:t>eines</w:t>
      </w:r>
      <w:proofErr w:type="spellEnd"/>
      <w:r w:rsidR="00464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CA4">
        <w:rPr>
          <w:rFonts w:ascii="Times New Roman" w:hAnsi="Times New Roman"/>
          <w:sz w:val="28"/>
          <w:szCs w:val="28"/>
        </w:rPr>
        <w:t>Bleistifts</w:t>
      </w:r>
      <w:proofErr w:type="spellEnd"/>
      <w:r w:rsidR="00464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56D">
        <w:rPr>
          <w:rFonts w:ascii="Times New Roman" w:hAnsi="Times New Roman"/>
          <w:sz w:val="28"/>
          <w:szCs w:val="28"/>
        </w:rPr>
        <w:t>reibt</w:t>
      </w:r>
      <w:proofErr w:type="spellEnd"/>
      <w:r w:rsidR="00206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56D">
        <w:rPr>
          <w:rFonts w:ascii="Times New Roman" w:hAnsi="Times New Roman"/>
          <w:sz w:val="28"/>
          <w:szCs w:val="28"/>
        </w:rPr>
        <w:t>man</w:t>
      </w:r>
      <w:proofErr w:type="spellEnd"/>
      <w:r w:rsidR="00206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56D">
        <w:rPr>
          <w:rFonts w:ascii="Times New Roman" w:hAnsi="Times New Roman"/>
          <w:sz w:val="28"/>
          <w:szCs w:val="28"/>
        </w:rPr>
        <w:t>kräftig</w:t>
      </w:r>
      <w:proofErr w:type="spellEnd"/>
      <w:r w:rsidR="00206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56D">
        <w:rPr>
          <w:rFonts w:ascii="Times New Roman" w:hAnsi="Times New Roman"/>
          <w:sz w:val="28"/>
          <w:szCs w:val="28"/>
        </w:rPr>
        <w:t>über</w:t>
      </w:r>
      <w:proofErr w:type="spellEnd"/>
      <w:r w:rsidR="0020656D">
        <w:rPr>
          <w:rFonts w:ascii="Times New Roman" w:hAnsi="Times New Roman"/>
          <w:sz w:val="28"/>
          <w:szCs w:val="28"/>
        </w:rPr>
        <w:t xml:space="preserve"> das</w:t>
      </w:r>
      <w:r w:rsidR="00B414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485">
        <w:rPr>
          <w:rFonts w:ascii="Times New Roman" w:hAnsi="Times New Roman"/>
          <w:sz w:val="28"/>
          <w:szCs w:val="28"/>
        </w:rPr>
        <w:t>Papier</w:t>
      </w:r>
      <w:proofErr w:type="spellEnd"/>
      <w:r w:rsidR="00B4148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41485">
        <w:rPr>
          <w:rFonts w:ascii="Times New Roman" w:hAnsi="Times New Roman"/>
          <w:sz w:val="28"/>
          <w:szCs w:val="28"/>
        </w:rPr>
        <w:t>unter</w:t>
      </w:r>
      <w:proofErr w:type="spellEnd"/>
      <w:r w:rsidR="00B414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485">
        <w:rPr>
          <w:rFonts w:ascii="Times New Roman" w:hAnsi="Times New Roman"/>
          <w:sz w:val="28"/>
          <w:szCs w:val="28"/>
        </w:rPr>
        <w:t>dem</w:t>
      </w:r>
      <w:proofErr w:type="spellEnd"/>
      <w:r w:rsidR="00B41485">
        <w:rPr>
          <w:rFonts w:ascii="Times New Roman" w:hAnsi="Times New Roman"/>
          <w:sz w:val="28"/>
          <w:szCs w:val="28"/>
        </w:rPr>
        <w:t xml:space="preserve"> die </w:t>
      </w:r>
      <w:proofErr w:type="spellStart"/>
      <w:r w:rsidR="00B41485">
        <w:rPr>
          <w:rFonts w:ascii="Times New Roman" w:hAnsi="Times New Roman"/>
          <w:sz w:val="28"/>
          <w:szCs w:val="28"/>
        </w:rPr>
        <w:t>Münze</w:t>
      </w:r>
      <w:proofErr w:type="spellEnd"/>
      <w:r w:rsidR="00B414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D8E">
        <w:rPr>
          <w:rFonts w:ascii="Times New Roman" w:hAnsi="Times New Roman"/>
          <w:sz w:val="28"/>
          <w:szCs w:val="28"/>
        </w:rPr>
        <w:t>liegt</w:t>
      </w:r>
      <w:proofErr w:type="spellEnd"/>
      <w:r w:rsidR="00601D8E">
        <w:rPr>
          <w:rFonts w:ascii="Times New Roman" w:hAnsi="Times New Roman"/>
          <w:sz w:val="28"/>
          <w:szCs w:val="28"/>
        </w:rPr>
        <w:t xml:space="preserve">, bis sie </w:t>
      </w:r>
      <w:proofErr w:type="spellStart"/>
      <w:r w:rsidR="00601D8E">
        <w:rPr>
          <w:rFonts w:ascii="Times New Roman" w:hAnsi="Times New Roman"/>
          <w:sz w:val="28"/>
          <w:szCs w:val="28"/>
        </w:rPr>
        <w:t>sich</w:t>
      </w:r>
      <w:proofErr w:type="spellEnd"/>
      <w:r w:rsidR="00601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D8E">
        <w:rPr>
          <w:rFonts w:ascii="Times New Roman" w:hAnsi="Times New Roman"/>
          <w:sz w:val="28"/>
          <w:szCs w:val="28"/>
        </w:rPr>
        <w:t>klar</w:t>
      </w:r>
      <w:proofErr w:type="spellEnd"/>
      <w:r w:rsidR="00601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D8E">
        <w:rPr>
          <w:rFonts w:ascii="Times New Roman" w:hAnsi="Times New Roman"/>
          <w:sz w:val="28"/>
          <w:szCs w:val="28"/>
        </w:rPr>
        <w:t>abzeichnet</w:t>
      </w:r>
      <w:proofErr w:type="spellEnd"/>
      <w:r w:rsidR="00601D8E">
        <w:rPr>
          <w:rFonts w:ascii="Times New Roman" w:hAnsi="Times New Roman"/>
          <w:sz w:val="28"/>
          <w:szCs w:val="28"/>
        </w:rPr>
        <w:t xml:space="preserve">. </w:t>
      </w:r>
    </w:p>
    <w:p w14:paraId="1E6BFFBD" w14:textId="19948AB2" w:rsidR="005C68F8" w:rsidRDefault="005C68F8" w:rsidP="00D908CB">
      <w:pPr>
        <w:ind w:left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Papiermünze</w:t>
      </w:r>
      <w:proofErr w:type="spellEnd"/>
      <w:r w:rsidR="00D16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ECE">
        <w:rPr>
          <w:rFonts w:ascii="Times New Roman" w:hAnsi="Times New Roman"/>
          <w:sz w:val="28"/>
          <w:szCs w:val="28"/>
        </w:rPr>
        <w:t>au</w:t>
      </w:r>
      <w:r>
        <w:rPr>
          <w:rFonts w:ascii="Times New Roman" w:hAnsi="Times New Roman"/>
          <w:sz w:val="28"/>
          <w:szCs w:val="28"/>
        </w:rPr>
        <w:t>sschneiden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6ECE">
        <w:rPr>
          <w:rFonts w:ascii="Times New Roman" w:hAnsi="Times New Roman"/>
          <w:sz w:val="28"/>
          <w:szCs w:val="28"/>
        </w:rPr>
        <w:t>.</w:t>
      </w:r>
    </w:p>
    <w:p w14:paraId="72999FCF" w14:textId="77777777" w:rsidR="00D16ECE" w:rsidRPr="0009310F" w:rsidRDefault="00D16ECE" w:rsidP="00D908CB">
      <w:pPr>
        <w:ind w:left="708"/>
        <w:rPr>
          <w:rFonts w:ascii="Times New Roman" w:hAnsi="Times New Roman"/>
          <w:sz w:val="28"/>
          <w:szCs w:val="28"/>
        </w:rPr>
      </w:pPr>
    </w:p>
    <w:p w14:paraId="625B2B92" w14:textId="5D625683" w:rsidR="2BF4E4AB" w:rsidRDefault="2BF4E4AB" w:rsidP="2BF4E4AB">
      <w:pPr>
        <w:ind w:left="708"/>
      </w:pPr>
    </w:p>
    <w:p w14:paraId="380FC9F3" w14:textId="7EC7373A" w:rsidR="2BF4E4AB" w:rsidRDefault="2BF4E4AB" w:rsidP="2BF4E4AB">
      <w:pPr>
        <w:ind w:left="708"/>
      </w:pPr>
    </w:p>
    <w:p w14:paraId="720EE04B" w14:textId="1638D2B0" w:rsidR="74DE34C3" w:rsidRDefault="74DE34C3" w:rsidP="74DE34C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0B455747" w14:textId="20F64E03" w:rsidR="74DE34C3" w:rsidRDefault="74DE34C3" w:rsidP="74DE34C3">
      <w:pPr>
        <w:ind w:left="708"/>
      </w:pPr>
    </w:p>
    <w:p w14:paraId="3F2555D3" w14:textId="1CF75F84" w:rsidR="74DE34C3" w:rsidRDefault="00640D49" w:rsidP="74DE34C3">
      <w:r>
        <w:rPr>
          <w:noProof/>
        </w:rPr>
        <w:drawing>
          <wp:anchor distT="0" distB="0" distL="114300" distR="114300" simplePos="0" relativeHeight="251659264" behindDoc="0" locked="0" layoutInCell="1" allowOverlap="1" wp14:anchorId="1F2FD6D4" wp14:editId="7AB3A458">
            <wp:simplePos x="0" y="0"/>
            <wp:positionH relativeFrom="column">
              <wp:posOffset>0</wp:posOffset>
            </wp:positionH>
            <wp:positionV relativeFrom="paragraph">
              <wp:posOffset>854710</wp:posOffset>
            </wp:positionV>
            <wp:extent cx="5731510" cy="4184015"/>
            <wp:effectExtent l="0" t="0" r="2540" b="6985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2BF4E4AB" w:rsidRPr="2BF4E4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sectPr w:rsidR="74DE34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E499" w14:textId="77777777" w:rsidR="00000000" w:rsidRDefault="00AF105A">
      <w:pPr>
        <w:spacing w:after="0" w:line="240" w:lineRule="auto"/>
      </w:pPr>
      <w:r>
        <w:separator/>
      </w:r>
    </w:p>
  </w:endnote>
  <w:endnote w:type="continuationSeparator" w:id="0">
    <w:p w14:paraId="0A1CE586" w14:textId="77777777" w:rsidR="00000000" w:rsidRDefault="00AF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4DE34C3" w14:paraId="0ABDE241" w14:textId="77777777" w:rsidTr="74DE34C3">
      <w:tc>
        <w:tcPr>
          <w:tcW w:w="3009" w:type="dxa"/>
        </w:tcPr>
        <w:p w14:paraId="6D6D8B15" w14:textId="44892601" w:rsidR="74DE34C3" w:rsidRDefault="74DE34C3" w:rsidP="74DE34C3">
          <w:pPr>
            <w:pStyle w:val="Antet"/>
            <w:ind w:left="-115"/>
          </w:pPr>
        </w:p>
      </w:tc>
      <w:tc>
        <w:tcPr>
          <w:tcW w:w="3009" w:type="dxa"/>
        </w:tcPr>
        <w:p w14:paraId="1D00FB87" w14:textId="69758676" w:rsidR="74DE34C3" w:rsidRDefault="74DE34C3" w:rsidP="74DE34C3">
          <w:pPr>
            <w:pStyle w:val="Antet"/>
            <w:jc w:val="center"/>
          </w:pPr>
        </w:p>
      </w:tc>
      <w:tc>
        <w:tcPr>
          <w:tcW w:w="3009" w:type="dxa"/>
        </w:tcPr>
        <w:p w14:paraId="49DD5ACE" w14:textId="0D88AD5D" w:rsidR="74DE34C3" w:rsidRDefault="74DE34C3" w:rsidP="74DE34C3">
          <w:pPr>
            <w:pStyle w:val="Antet"/>
            <w:ind w:right="-115"/>
            <w:jc w:val="right"/>
          </w:pPr>
        </w:p>
      </w:tc>
    </w:tr>
  </w:tbl>
  <w:p w14:paraId="5276CDBD" w14:textId="5B1713DD" w:rsidR="74DE34C3" w:rsidRDefault="74DE34C3" w:rsidP="74DE34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0E83" w14:textId="77777777" w:rsidR="00000000" w:rsidRDefault="00AF105A">
      <w:pPr>
        <w:spacing w:after="0" w:line="240" w:lineRule="auto"/>
      </w:pPr>
      <w:r>
        <w:separator/>
      </w:r>
    </w:p>
  </w:footnote>
  <w:footnote w:type="continuationSeparator" w:id="0">
    <w:p w14:paraId="4B1BC0FD" w14:textId="77777777" w:rsidR="00000000" w:rsidRDefault="00AF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4DE34C3" w14:paraId="58C9567C" w14:textId="77777777" w:rsidTr="74DE34C3">
      <w:tc>
        <w:tcPr>
          <w:tcW w:w="3009" w:type="dxa"/>
        </w:tcPr>
        <w:p w14:paraId="5C9AC5E6" w14:textId="46048A08" w:rsidR="74DE34C3" w:rsidRDefault="74DE34C3" w:rsidP="74DE34C3">
          <w:pPr>
            <w:pStyle w:val="Antet"/>
            <w:ind w:left="-115"/>
          </w:pPr>
        </w:p>
      </w:tc>
      <w:tc>
        <w:tcPr>
          <w:tcW w:w="3009" w:type="dxa"/>
        </w:tcPr>
        <w:p w14:paraId="3A9A2C21" w14:textId="3831DE6A" w:rsidR="74DE34C3" w:rsidRDefault="74DE34C3" w:rsidP="74DE34C3">
          <w:pPr>
            <w:pStyle w:val="Antet"/>
            <w:jc w:val="center"/>
          </w:pPr>
        </w:p>
      </w:tc>
      <w:tc>
        <w:tcPr>
          <w:tcW w:w="3009" w:type="dxa"/>
        </w:tcPr>
        <w:p w14:paraId="694176CE" w14:textId="23F893F5" w:rsidR="74DE34C3" w:rsidRDefault="74DE34C3" w:rsidP="74DE34C3">
          <w:pPr>
            <w:pStyle w:val="Antet"/>
            <w:ind w:right="-115"/>
            <w:jc w:val="right"/>
          </w:pPr>
        </w:p>
      </w:tc>
    </w:tr>
  </w:tbl>
  <w:p w14:paraId="32DE034F" w14:textId="5A8D683A" w:rsidR="74DE34C3" w:rsidRDefault="74DE34C3" w:rsidP="74DE34C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1121E3"/>
    <w:rsid w:val="0009310F"/>
    <w:rsid w:val="000B1D38"/>
    <w:rsid w:val="000F156C"/>
    <w:rsid w:val="0020656D"/>
    <w:rsid w:val="002F3A69"/>
    <w:rsid w:val="003E03B4"/>
    <w:rsid w:val="00464CA4"/>
    <w:rsid w:val="005C68F8"/>
    <w:rsid w:val="00601D8E"/>
    <w:rsid w:val="00640D49"/>
    <w:rsid w:val="006C7CC5"/>
    <w:rsid w:val="00921A46"/>
    <w:rsid w:val="00975411"/>
    <w:rsid w:val="00A67CA3"/>
    <w:rsid w:val="00AF105A"/>
    <w:rsid w:val="00B41485"/>
    <w:rsid w:val="00CB37BD"/>
    <w:rsid w:val="00CB4AB8"/>
    <w:rsid w:val="00D16ECE"/>
    <w:rsid w:val="00D908CB"/>
    <w:rsid w:val="00E7160A"/>
    <w:rsid w:val="00FB3F89"/>
    <w:rsid w:val="281121E3"/>
    <w:rsid w:val="2BF4E4AB"/>
    <w:rsid w:val="74D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749B"/>
  <w15:chartTrackingRefBased/>
  <w15:docId w15:val="{2A8C0132-6BB8-4022-AC7F-06C8390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invitat</dc:creator>
  <cp:keywords/>
  <dc:description/>
  <cp:lastModifiedBy>iulia.talpa@yahoo.com</cp:lastModifiedBy>
  <cp:revision>2</cp:revision>
  <dcterms:created xsi:type="dcterms:W3CDTF">2020-04-21T19:34:00Z</dcterms:created>
  <dcterms:modified xsi:type="dcterms:W3CDTF">2020-04-21T19:34:00Z</dcterms:modified>
</cp:coreProperties>
</file>